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023" w:rsidRDefault="00077023" w:rsidP="00077023">
      <w:pPr>
        <w:pStyle w:val="Default"/>
        <w:rPr>
          <w:sz w:val="32"/>
          <w:szCs w:val="32"/>
        </w:rPr>
      </w:pPr>
    </w:p>
    <w:p w:rsidR="00077023" w:rsidRDefault="00077023" w:rsidP="00077023">
      <w:pPr>
        <w:pStyle w:val="Default"/>
        <w:rPr>
          <w:sz w:val="32"/>
          <w:szCs w:val="32"/>
        </w:rPr>
      </w:pPr>
      <w:r w:rsidRPr="00FF10BC">
        <w:rPr>
          <w:sz w:val="32"/>
          <w:szCs w:val="32"/>
          <w:highlight w:val="yellow"/>
        </w:rPr>
        <w:t>Refus de souscription d’assurance Individuelle de Base</w:t>
      </w:r>
      <w:r>
        <w:rPr>
          <w:sz w:val="32"/>
          <w:szCs w:val="32"/>
        </w:rPr>
        <w:t xml:space="preserve"> </w:t>
      </w:r>
    </w:p>
    <w:p w:rsidR="00077023" w:rsidRDefault="00077023" w:rsidP="00077023">
      <w:pPr>
        <w:pStyle w:val="Default"/>
        <w:rPr>
          <w:sz w:val="32"/>
          <w:szCs w:val="32"/>
        </w:rPr>
      </w:pPr>
    </w:p>
    <w:p w:rsidR="00077023" w:rsidRDefault="00077023" w:rsidP="00077023">
      <w:pPr>
        <w:pStyle w:val="Default"/>
        <w:rPr>
          <w:sz w:val="32"/>
          <w:szCs w:val="32"/>
        </w:rPr>
      </w:pPr>
    </w:p>
    <w:p w:rsidR="00077023" w:rsidRDefault="00077023" w:rsidP="00077023">
      <w:pPr>
        <w:pStyle w:val="Default"/>
        <w:rPr>
          <w:sz w:val="32"/>
          <w:szCs w:val="32"/>
        </w:rPr>
      </w:pPr>
    </w:p>
    <w:p w:rsidR="00077023" w:rsidRDefault="00077023" w:rsidP="00077023">
      <w:pPr>
        <w:pStyle w:val="Default"/>
        <w:rPr>
          <w:sz w:val="32"/>
          <w:szCs w:val="32"/>
        </w:rPr>
      </w:pPr>
    </w:p>
    <w:p w:rsidR="00077023" w:rsidRPr="00077023" w:rsidRDefault="00077023" w:rsidP="00077023">
      <w:pPr>
        <w:pStyle w:val="Default"/>
        <w:rPr>
          <w:sz w:val="32"/>
          <w:szCs w:val="32"/>
        </w:rPr>
      </w:pPr>
    </w:p>
    <w:tbl>
      <w:tblPr>
        <w:tblW w:w="11348" w:type="dxa"/>
        <w:tblInd w:w="-108" w:type="dxa"/>
        <w:tblBorders>
          <w:top w:val="nil"/>
          <w:left w:val="nil"/>
          <w:bottom w:val="nil"/>
          <w:right w:val="nil"/>
        </w:tblBorders>
        <w:tblLayout w:type="fixed"/>
        <w:tblLook w:val="0000" w:firstRow="0" w:lastRow="0" w:firstColumn="0" w:lastColumn="0" w:noHBand="0" w:noVBand="0"/>
      </w:tblPr>
      <w:tblGrid>
        <w:gridCol w:w="11348"/>
      </w:tblGrid>
      <w:tr w:rsidR="00077023" w:rsidRPr="00077023" w:rsidTr="00077023">
        <w:trPr>
          <w:trHeight w:val="978"/>
        </w:trPr>
        <w:tc>
          <w:tcPr>
            <w:tcW w:w="11348" w:type="dxa"/>
          </w:tcPr>
          <w:p w:rsidR="00077023" w:rsidRDefault="00077023">
            <w:pPr>
              <w:pStyle w:val="Default"/>
              <w:rPr>
                <w:b/>
                <w:bCs/>
                <w:sz w:val="32"/>
                <w:szCs w:val="32"/>
              </w:rPr>
            </w:pPr>
            <w:r w:rsidRPr="00077023">
              <w:rPr>
                <w:sz w:val="32"/>
                <w:szCs w:val="32"/>
              </w:rPr>
              <w:t xml:space="preserve"> </w:t>
            </w:r>
            <w:r w:rsidRPr="00077023">
              <w:rPr>
                <w:b/>
                <w:bCs/>
                <w:sz w:val="32"/>
                <w:szCs w:val="32"/>
              </w:rPr>
              <w:t xml:space="preserve">Je soussigné(e), </w:t>
            </w:r>
          </w:p>
          <w:p w:rsidR="00077023" w:rsidRDefault="00077023">
            <w:pPr>
              <w:pStyle w:val="Default"/>
              <w:rPr>
                <w:b/>
                <w:bCs/>
                <w:sz w:val="32"/>
                <w:szCs w:val="32"/>
              </w:rPr>
            </w:pPr>
            <w:bookmarkStart w:id="0" w:name="_GoBack"/>
            <w:bookmarkEnd w:id="0"/>
          </w:p>
          <w:p w:rsidR="00077023" w:rsidRPr="00077023" w:rsidRDefault="00077023">
            <w:pPr>
              <w:pStyle w:val="Default"/>
              <w:rPr>
                <w:sz w:val="32"/>
                <w:szCs w:val="32"/>
              </w:rPr>
            </w:pPr>
            <w:r w:rsidRPr="00077023">
              <w:rPr>
                <w:b/>
                <w:bCs/>
                <w:sz w:val="32"/>
                <w:szCs w:val="32"/>
              </w:rPr>
              <w:t>certifie sur l’honneur l’exactitude des renseignements ci-dess</w:t>
            </w:r>
            <w:r w:rsidR="00522B60">
              <w:rPr>
                <w:b/>
                <w:bCs/>
                <w:sz w:val="32"/>
                <w:szCs w:val="32"/>
              </w:rPr>
              <w:t>o</w:t>
            </w:r>
            <w:r w:rsidRPr="00077023">
              <w:rPr>
                <w:b/>
                <w:bCs/>
                <w:sz w:val="32"/>
                <w:szCs w:val="32"/>
              </w:rPr>
              <w:t xml:space="preserve">us. </w:t>
            </w:r>
          </w:p>
          <w:p w:rsidR="00077023" w:rsidRPr="00077023" w:rsidRDefault="00077023">
            <w:pPr>
              <w:pStyle w:val="Default"/>
              <w:rPr>
                <w:sz w:val="32"/>
                <w:szCs w:val="32"/>
              </w:rPr>
            </w:pPr>
            <w:r w:rsidRPr="00077023">
              <w:rPr>
                <w:sz w:val="32"/>
                <w:szCs w:val="32"/>
              </w:rPr>
              <w:t xml:space="preserve">Je reconnais avoir pris connaissance : </w:t>
            </w:r>
          </w:p>
          <w:p w:rsidR="00077023" w:rsidRDefault="00077023">
            <w:pPr>
              <w:pStyle w:val="Default"/>
              <w:rPr>
                <w:sz w:val="32"/>
                <w:szCs w:val="32"/>
              </w:rPr>
            </w:pPr>
            <w:r w:rsidRPr="00077023">
              <w:rPr>
                <w:sz w:val="32"/>
                <w:szCs w:val="32"/>
              </w:rPr>
              <w:t xml:space="preserve">• des conditions du contrat d’assurance MMA n°114 246 500 souscrit par la FFHB et être informé(e) de l’intérêt que présente la souscription d’un contrat de personnes couvrant les dommages corporels auxquels la pratique du handball peut m’exposer. </w:t>
            </w:r>
          </w:p>
          <w:p w:rsidR="00077023" w:rsidRPr="00077023" w:rsidRDefault="00077023">
            <w:pPr>
              <w:pStyle w:val="Default"/>
              <w:rPr>
                <w:sz w:val="32"/>
                <w:szCs w:val="32"/>
              </w:rPr>
            </w:pPr>
            <w:r w:rsidRPr="00077023">
              <w:rPr>
                <w:sz w:val="32"/>
                <w:szCs w:val="32"/>
              </w:rPr>
              <w:t xml:space="preserve">• de la possibilité de souscrire directement auprès de MMA, à titre individuel, une des deux options complémentaires d’assurance. </w:t>
            </w:r>
          </w:p>
          <w:p w:rsidR="00077023" w:rsidRDefault="00077023">
            <w:pPr>
              <w:pStyle w:val="Default"/>
              <w:rPr>
                <w:sz w:val="32"/>
                <w:szCs w:val="32"/>
              </w:rPr>
            </w:pPr>
            <w:r w:rsidRPr="00077023">
              <w:rPr>
                <w:sz w:val="32"/>
                <w:szCs w:val="32"/>
              </w:rPr>
              <w:t xml:space="preserve">• des différents tarifs de licence appliqués par la FFHB pour la présente saison sportive. </w:t>
            </w:r>
          </w:p>
          <w:p w:rsidR="00077023" w:rsidRDefault="00077023">
            <w:pPr>
              <w:pStyle w:val="Default"/>
              <w:rPr>
                <w:sz w:val="32"/>
                <w:szCs w:val="32"/>
              </w:rPr>
            </w:pPr>
          </w:p>
          <w:p w:rsidR="00077023" w:rsidRDefault="00077023">
            <w:pPr>
              <w:pStyle w:val="Default"/>
              <w:rPr>
                <w:sz w:val="32"/>
                <w:szCs w:val="32"/>
              </w:rPr>
            </w:pPr>
          </w:p>
          <w:p w:rsidR="00077023" w:rsidRPr="00077023" w:rsidRDefault="00077023">
            <w:pPr>
              <w:pStyle w:val="Default"/>
              <w:rPr>
                <w:sz w:val="32"/>
                <w:szCs w:val="32"/>
              </w:rPr>
            </w:pPr>
          </w:p>
        </w:tc>
      </w:tr>
    </w:tbl>
    <w:p w:rsidR="00077023" w:rsidRDefault="00077023" w:rsidP="00077023">
      <w:pPr>
        <w:pStyle w:val="Default"/>
        <w:rPr>
          <w:sz w:val="32"/>
          <w:szCs w:val="32"/>
        </w:rPr>
      </w:pPr>
      <w:r w:rsidRPr="00D347F0">
        <w:rPr>
          <w:sz w:val="32"/>
          <w:szCs w:val="32"/>
          <w:highlight w:val="yellow"/>
        </w:rPr>
        <w:t>Je ne souhaite pas souscrire cette as</w:t>
      </w:r>
      <w:r w:rsidR="00D347F0" w:rsidRPr="00D347F0">
        <w:rPr>
          <w:sz w:val="32"/>
          <w:szCs w:val="32"/>
          <w:highlight w:val="yellow"/>
        </w:rPr>
        <w:t>surance de personnes.</w:t>
      </w:r>
    </w:p>
    <w:p w:rsidR="00FF10BC" w:rsidRDefault="00FF10BC" w:rsidP="00077023">
      <w:pPr>
        <w:pStyle w:val="Default"/>
        <w:rPr>
          <w:sz w:val="32"/>
          <w:szCs w:val="32"/>
        </w:rPr>
      </w:pPr>
    </w:p>
    <w:p w:rsidR="00FF10BC" w:rsidRDefault="00FF10BC" w:rsidP="00077023">
      <w:pPr>
        <w:pStyle w:val="Default"/>
        <w:rPr>
          <w:sz w:val="32"/>
          <w:szCs w:val="32"/>
        </w:rPr>
      </w:pPr>
    </w:p>
    <w:p w:rsidR="00FF10BC" w:rsidRDefault="00FF10BC" w:rsidP="00077023">
      <w:pPr>
        <w:pStyle w:val="Default"/>
        <w:rPr>
          <w:sz w:val="32"/>
          <w:szCs w:val="32"/>
        </w:rPr>
      </w:pPr>
    </w:p>
    <w:p w:rsidR="00FF10BC" w:rsidRDefault="00FF10BC" w:rsidP="00077023">
      <w:pPr>
        <w:pStyle w:val="Default"/>
        <w:rPr>
          <w:sz w:val="32"/>
          <w:szCs w:val="32"/>
        </w:rPr>
      </w:pPr>
      <w:r>
        <w:rPr>
          <w:sz w:val="32"/>
          <w:szCs w:val="32"/>
        </w:rPr>
        <w:t xml:space="preserve">Fait à                                           </w:t>
      </w:r>
    </w:p>
    <w:p w:rsidR="00FF10BC" w:rsidRDefault="00FF10BC" w:rsidP="00077023">
      <w:pPr>
        <w:pStyle w:val="Default"/>
        <w:rPr>
          <w:sz w:val="32"/>
          <w:szCs w:val="32"/>
        </w:rPr>
      </w:pPr>
      <w:r>
        <w:rPr>
          <w:sz w:val="32"/>
          <w:szCs w:val="32"/>
        </w:rPr>
        <w:t>Le</w:t>
      </w:r>
    </w:p>
    <w:p w:rsidR="00FF10BC" w:rsidRDefault="00FF10BC" w:rsidP="00077023">
      <w:pPr>
        <w:pStyle w:val="Default"/>
        <w:rPr>
          <w:sz w:val="32"/>
          <w:szCs w:val="32"/>
        </w:rPr>
      </w:pPr>
    </w:p>
    <w:p w:rsidR="00FF10BC" w:rsidRDefault="00FF10BC" w:rsidP="00077023">
      <w:pPr>
        <w:pStyle w:val="Default"/>
        <w:rPr>
          <w:sz w:val="32"/>
          <w:szCs w:val="32"/>
        </w:rPr>
      </w:pPr>
    </w:p>
    <w:p w:rsidR="00FF10BC" w:rsidRDefault="00FF10BC" w:rsidP="00077023">
      <w:pPr>
        <w:pStyle w:val="Default"/>
        <w:rPr>
          <w:sz w:val="32"/>
          <w:szCs w:val="32"/>
        </w:rPr>
      </w:pPr>
      <w:r>
        <w:rPr>
          <w:sz w:val="32"/>
          <w:szCs w:val="32"/>
        </w:rPr>
        <w:t xml:space="preserve">Signature (précédée de </w:t>
      </w:r>
      <w:r w:rsidRPr="00D347F0">
        <w:rPr>
          <w:sz w:val="32"/>
          <w:szCs w:val="32"/>
          <w:highlight w:val="yellow"/>
        </w:rPr>
        <w:t>« lu et approuvé</w:t>
      </w:r>
      <w:r>
        <w:rPr>
          <w:sz w:val="32"/>
          <w:szCs w:val="32"/>
        </w:rPr>
        <w:t> »)</w:t>
      </w:r>
    </w:p>
    <w:p w:rsidR="00FF10BC" w:rsidRDefault="00FF10BC" w:rsidP="00077023">
      <w:pPr>
        <w:pStyle w:val="Default"/>
        <w:rPr>
          <w:sz w:val="32"/>
          <w:szCs w:val="32"/>
        </w:rPr>
      </w:pPr>
    </w:p>
    <w:p w:rsidR="00FF10BC" w:rsidRDefault="00FF10BC" w:rsidP="00077023">
      <w:pPr>
        <w:pStyle w:val="Default"/>
        <w:rPr>
          <w:sz w:val="32"/>
          <w:szCs w:val="32"/>
        </w:rPr>
      </w:pPr>
    </w:p>
    <w:p w:rsidR="00FF10BC" w:rsidRDefault="00FF10BC" w:rsidP="00077023">
      <w:pPr>
        <w:pStyle w:val="Default"/>
        <w:rPr>
          <w:sz w:val="32"/>
          <w:szCs w:val="32"/>
        </w:rPr>
      </w:pPr>
    </w:p>
    <w:p w:rsidR="00FF10BC" w:rsidRDefault="00FF10BC" w:rsidP="00077023">
      <w:pPr>
        <w:pStyle w:val="Default"/>
        <w:rPr>
          <w:sz w:val="32"/>
          <w:szCs w:val="32"/>
        </w:rPr>
      </w:pPr>
    </w:p>
    <w:p w:rsidR="00FF10BC" w:rsidRPr="00077023" w:rsidRDefault="00FF10BC" w:rsidP="00077023">
      <w:pPr>
        <w:pStyle w:val="Default"/>
        <w:rPr>
          <w:sz w:val="32"/>
          <w:szCs w:val="32"/>
        </w:rPr>
      </w:pPr>
    </w:p>
    <w:p w:rsidR="005D2D61" w:rsidRDefault="005D2D61"/>
    <w:sectPr w:rsidR="005D2D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918"/>
    <w:rsid w:val="00077023"/>
    <w:rsid w:val="00220918"/>
    <w:rsid w:val="00522B60"/>
    <w:rsid w:val="005B1432"/>
    <w:rsid w:val="005D2D61"/>
    <w:rsid w:val="00D347F0"/>
    <w:rsid w:val="00FF10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1EE3D-C46E-4E46-B4B5-E5C89F7CB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77023"/>
    <w:pPr>
      <w:autoSpaceDE w:val="0"/>
      <w:autoSpaceDN w:val="0"/>
      <w:adjustRightInd w:val="0"/>
      <w:spacing w:after="0" w:line="240" w:lineRule="auto"/>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1353</TotalTime>
  <Pages>1</Pages>
  <Words>127</Words>
  <Characters>704</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dc:creator>
  <cp:keywords/>
  <dc:description/>
  <cp:lastModifiedBy>gilles</cp:lastModifiedBy>
  <cp:revision>8</cp:revision>
  <dcterms:created xsi:type="dcterms:W3CDTF">2015-11-08T09:46:00Z</dcterms:created>
  <dcterms:modified xsi:type="dcterms:W3CDTF">2015-11-16T12:47:00Z</dcterms:modified>
</cp:coreProperties>
</file>